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8423128" w:rsidR="00E1257C" w:rsidRPr="00E1257C" w:rsidRDefault="00B24331" w:rsidP="00E1257C">
      <w:pPr>
        <w:spacing w:line="360" w:lineRule="auto"/>
        <w:ind w:firstLine="709"/>
        <w:jc w:val="both"/>
        <w:rPr>
          <w:rFonts w:ascii="Century" w:hAnsi="Century"/>
        </w:rPr>
      </w:pPr>
      <w:r>
        <w:rPr>
          <w:rFonts w:ascii="Century" w:hAnsi="Century"/>
        </w:rPr>
        <w:t>León, Guanajuato, a 1</w:t>
      </w:r>
      <w:r w:rsidR="00E25AB0">
        <w:rPr>
          <w:rFonts w:ascii="Century" w:hAnsi="Century"/>
        </w:rPr>
        <w:t>3 trece</w:t>
      </w:r>
      <w:r>
        <w:rPr>
          <w:rFonts w:ascii="Century" w:hAnsi="Century"/>
        </w:rPr>
        <w:t xml:space="preserve"> 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700EFE3"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12</w:t>
      </w:r>
      <w:r w:rsidR="007C138D">
        <w:rPr>
          <w:rFonts w:ascii="Century" w:hAnsi="Century"/>
          <w:b/>
        </w:rPr>
        <w:t>93</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A174B5">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7C138D">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7620FF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A621B">
        <w:rPr>
          <w:rFonts w:ascii="Century" w:hAnsi="Century"/>
        </w:rPr>
        <w:t>10 diez</w:t>
      </w:r>
      <w:r w:rsidR="00F05DBA">
        <w:rPr>
          <w:rFonts w:ascii="Century" w:hAnsi="Century"/>
        </w:rPr>
        <w:t xml:space="preserve"> de septiembre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w:t>
      </w:r>
      <w:r w:rsidR="006A621B">
        <w:rPr>
          <w:rFonts w:ascii="Century" w:hAnsi="Century"/>
          <w:b/>
        </w:rPr>
        <w:t>68640</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 xml:space="preserve">ocho </w:t>
      </w:r>
      <w:r w:rsidR="006A621B">
        <w:rPr>
          <w:rFonts w:ascii="Century" w:hAnsi="Century"/>
          <w:b/>
        </w:rPr>
        <w:t>seis ocho seis cuatro cero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6A621B">
        <w:rPr>
          <w:rFonts w:ascii="Century" w:hAnsi="Century"/>
        </w:rPr>
        <w:t xml:space="preserve">1 veintiuno de julio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57F5799"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05DBA">
        <w:rPr>
          <w:rFonts w:ascii="Century" w:hAnsi="Century"/>
        </w:rPr>
        <w:t xml:space="preserve">11 once de septiembre </w:t>
      </w:r>
      <w:r w:rsidR="00BB5A8A">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632D1F55" w14:textId="77777777" w:rsidR="006F6513" w:rsidRPr="00E1257C" w:rsidRDefault="006F6513" w:rsidP="006F6513">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5517F285" w14:textId="77777777" w:rsidR="006F6513" w:rsidRPr="00E1257C" w:rsidRDefault="006F6513" w:rsidP="006F6513">
      <w:pPr>
        <w:spacing w:line="360" w:lineRule="auto"/>
        <w:ind w:firstLine="709"/>
        <w:jc w:val="both"/>
        <w:rPr>
          <w:rFonts w:ascii="Century" w:hAnsi="Century"/>
        </w:rPr>
      </w:pPr>
    </w:p>
    <w:p w14:paraId="08D8C37E" w14:textId="12BFAEB6" w:rsidR="006F6513" w:rsidRDefault="006F6513" w:rsidP="006F6513">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Pr>
          <w:rFonts w:ascii="Century" w:hAnsi="Century"/>
        </w:rPr>
        <w:t>mpongan multas por falta de la tarjeta de circulación vehicular infraccionada. ---------------------------------------------------------</w:t>
      </w:r>
    </w:p>
    <w:p w14:paraId="2BDC2839" w14:textId="77777777" w:rsidR="006F6513" w:rsidRDefault="006F6513" w:rsidP="00422F42">
      <w:pPr>
        <w:spacing w:line="360" w:lineRule="auto"/>
        <w:ind w:firstLine="709"/>
        <w:jc w:val="both"/>
        <w:rPr>
          <w:rFonts w:ascii="Century" w:hAnsi="Century"/>
        </w:rPr>
      </w:pPr>
    </w:p>
    <w:p w14:paraId="0ED30007" w14:textId="02871765"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9E33E6">
        <w:rPr>
          <w:rFonts w:ascii="Century" w:hAnsi="Century"/>
        </w:rPr>
        <w:t xml:space="preserve">03 tres de octubre del año 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9E33E6">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7A266A0E"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9E33E6">
        <w:rPr>
          <w:rFonts w:ascii="Century" w:hAnsi="Century"/>
        </w:rPr>
        <w:t xml:space="preserve">01 primero de noviembre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466116">
        <w:rPr>
          <w:rFonts w:ascii="Century" w:hAnsi="Century"/>
        </w:rPr>
        <w:t>0</w:t>
      </w:r>
      <w:r w:rsidR="005D1434">
        <w:rPr>
          <w:rFonts w:ascii="Century" w:hAnsi="Century"/>
        </w:rPr>
        <w:t>:</w:t>
      </w:r>
      <w:r w:rsidR="001B4201">
        <w:rPr>
          <w:rFonts w:ascii="Century" w:hAnsi="Century"/>
        </w:rPr>
        <w:t xml:space="preserve">00 </w:t>
      </w:r>
      <w:r w:rsidR="009E33E6">
        <w:rPr>
          <w:rFonts w:ascii="Century" w:hAnsi="Century"/>
        </w:rPr>
        <w:t>d</w:t>
      </w:r>
      <w:r w:rsidR="00466116">
        <w:rPr>
          <w:rFonts w:ascii="Century" w:hAnsi="Century"/>
        </w:rPr>
        <w:t>iez</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5D1434">
        <w:rPr>
          <w:rFonts w:ascii="Century" w:hAnsi="Century"/>
        </w:rPr>
        <w:t>----</w:t>
      </w:r>
      <w:r w:rsidR="00A2740B">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3251725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466116">
        <w:rPr>
          <w:rFonts w:ascii="Century" w:hAnsi="Century"/>
          <w:lang w:val="es-MX"/>
        </w:rPr>
        <w:t>1</w:t>
      </w:r>
      <w:r w:rsidR="009E33E6">
        <w:rPr>
          <w:rFonts w:ascii="Century" w:hAnsi="Century"/>
          <w:lang w:val="es-MX"/>
        </w:rPr>
        <w:t xml:space="preserve"> veint</w:t>
      </w:r>
      <w:r w:rsidR="00466116">
        <w:rPr>
          <w:rFonts w:ascii="Century" w:hAnsi="Century"/>
          <w:lang w:val="es-MX"/>
        </w:rPr>
        <w:t xml:space="preserve">iuno de julio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466116">
        <w:rPr>
          <w:rFonts w:ascii="Century" w:hAnsi="Century"/>
          <w:lang w:val="es-MX"/>
        </w:rPr>
        <w:t>10 diez de</w:t>
      </w:r>
      <w:r w:rsidR="009E33E6">
        <w:rPr>
          <w:rFonts w:ascii="Century" w:hAnsi="Century"/>
          <w:lang w:val="es-MX"/>
        </w:rPr>
        <w:t xml:space="preserve"> septiembre d</w:t>
      </w:r>
      <w:r w:rsidR="002A2321">
        <w:rPr>
          <w:rFonts w:ascii="Century" w:hAnsi="Century"/>
          <w:lang w:val="es-MX"/>
        </w:rPr>
        <w:t xml:space="preserve">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56B6A30"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927E3C" w:rsidRPr="00927E3C">
        <w:rPr>
          <w:b/>
        </w:rPr>
        <w:t>T 5868640 (Letra T cinco ocho seis ocho seis cuatro cero)</w:t>
      </w:r>
      <w:r w:rsidR="00927E3C" w:rsidRPr="00E25AB0">
        <w:t xml:space="preserve">, </w:t>
      </w:r>
      <w:r w:rsidR="00927E3C" w:rsidRPr="00927E3C">
        <w:t>levantada en fecha 21 veintiuno de julio del año 2018 dos mil dieciocho</w:t>
      </w:r>
      <w:r w:rsidR="001A0F37" w:rsidRPr="00927E3C">
        <w:t xml:space="preserve">, </w:t>
      </w:r>
      <w:r w:rsidRPr="00927E3C">
        <w:t>la que</w:t>
      </w:r>
      <w:r w:rsidRPr="00E1257C">
        <w:t xml:space="preserv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4BE46B89"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D40E61">
        <w:t xml:space="preserve"> por que menciona que </w:t>
      </w:r>
      <w:r w:rsidR="009E33E6">
        <w:t>de las pruebas ofrecidas y de los documentos que aporta el actor, no se desprende que haya emitido algún acto administrativo que afecte la esfera jurídica del recurrente. --</w:t>
      </w:r>
      <w:r w:rsidR="00D40E61">
        <w:t>----------------------------------------------------------------</w:t>
      </w:r>
    </w:p>
    <w:p w14:paraId="79C6721F" w14:textId="77777777" w:rsidR="00D40E61" w:rsidRDefault="00D40E61" w:rsidP="00D40E61">
      <w:pPr>
        <w:pStyle w:val="SENTENCIAS"/>
      </w:pPr>
    </w:p>
    <w:p w14:paraId="3773F9B5" w14:textId="600740BF" w:rsidR="00D40E61" w:rsidRPr="00133CE0" w:rsidRDefault="00D40E61" w:rsidP="00D40E61">
      <w:pPr>
        <w:pStyle w:val="SENTENCIAS"/>
        <w:rPr>
          <w:sz w:val="22"/>
          <w:lang w:val="es-MX"/>
        </w:rPr>
      </w:pPr>
      <w:r>
        <w:t xml:space="preserve">Causal de improcedencia que a juicio de quien resuelve NO SE ACTUALIZA,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1A0AA794" w:rsidR="00D40E61" w:rsidRDefault="00D40E61" w:rsidP="009E33E6">
      <w:pPr>
        <w:pStyle w:val="SENTENCIAS"/>
      </w:pPr>
      <w:r>
        <w:t xml:space="preserve">No se actualiza, ya que en autos quedo debidamente acredita la existencia del acto impugnado, esto es, la boleta de infracción </w:t>
      </w:r>
      <w:r w:rsidR="00927E3C" w:rsidRPr="00927E3C">
        <w:rPr>
          <w:b/>
        </w:rPr>
        <w:t xml:space="preserve">T 5868640 (Letra T cinco ocho seis ocho seis cuatro cero) </w:t>
      </w:r>
      <w:r w:rsidR="00927E3C" w:rsidRPr="00927E3C">
        <w:t>levantada en fecha 21 veintiuno de julio del año 2018 dos mil dieciocho</w:t>
      </w:r>
      <w:r w:rsidRPr="00927E3C">
        <w:t xml:space="preserve">, </w:t>
      </w:r>
      <w:r>
        <w:t>por lo que no se actualiza la causal de improcedencia que refiere la demandada. --------------------------------------------------</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415EC100" w14:textId="44A34B5C" w:rsidR="004E2F6B" w:rsidRDefault="00E1257C" w:rsidP="005B6B2F">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927E3C" w:rsidRPr="00927E3C">
        <w:rPr>
          <w:b/>
        </w:rPr>
        <w:t>T 5868640 (Letra T cinco ocho seis ocho seis cuatro cero)</w:t>
      </w:r>
      <w:r w:rsidR="00927E3C">
        <w:rPr>
          <w:b/>
        </w:rPr>
        <w:t xml:space="preserve">, </w:t>
      </w:r>
      <w:r w:rsidR="00927E3C" w:rsidRPr="00927E3C">
        <w:t>en fecha 21 veintiuno de julio del año 2018 dos mil dieciocho</w:t>
      </w:r>
      <w:r w:rsidR="00772A04" w:rsidRPr="00927E3C">
        <w:t>, acta</w:t>
      </w:r>
      <w:r w:rsidR="008B5E72" w:rsidRPr="00927E3C">
        <w:t xml:space="preserve"> que </w:t>
      </w:r>
      <w:r w:rsidR="008B5E72" w:rsidRPr="00772A04">
        <w:t xml:space="preserve">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1B424A" w:rsidRPr="00772A04">
        <w:t>-------</w:t>
      </w:r>
      <w:r w:rsidR="00927E3C">
        <w:t>-----------------</w:t>
      </w:r>
      <w:r w:rsidR="001B424A" w:rsidRPr="00772A04">
        <w:t>-------------</w:t>
      </w:r>
      <w:r w:rsidR="004E2F6B" w:rsidRPr="00772A04">
        <w:t>-------------</w:t>
      </w:r>
    </w:p>
    <w:p w14:paraId="3853E81E" w14:textId="77777777" w:rsidR="004E2F6B" w:rsidRDefault="004E2F6B" w:rsidP="004E2F6B">
      <w:pPr>
        <w:spacing w:line="360" w:lineRule="auto"/>
        <w:ind w:firstLine="709"/>
        <w:jc w:val="both"/>
        <w:rPr>
          <w:rFonts w:ascii="Century" w:hAnsi="Century"/>
        </w:rPr>
      </w:pPr>
    </w:p>
    <w:p w14:paraId="24C3010E" w14:textId="48644B7E" w:rsidR="00E1257C" w:rsidRPr="00772A04" w:rsidRDefault="00E1257C" w:rsidP="001E20F3">
      <w:pPr>
        <w:pStyle w:val="RESOLUCIONES"/>
      </w:pPr>
      <w:r w:rsidRPr="00772A04">
        <w:t xml:space="preserve">Así las cosas, la “litis” planteada se hace consistir en determinar la legalidad o ilegalidad del acta de infracción con número </w:t>
      </w:r>
      <w:r w:rsidR="00772A04" w:rsidRPr="00772A04">
        <w:t xml:space="preserve">folio </w:t>
      </w:r>
      <w:r w:rsidR="00927E3C" w:rsidRPr="00927E3C">
        <w:rPr>
          <w:b/>
        </w:rPr>
        <w:t>T 5868640 (Letra T cinco ocho seis ocho seis cuatro cero)</w:t>
      </w:r>
      <w:r w:rsidR="00927E3C" w:rsidRPr="00E25AB0">
        <w:t xml:space="preserve">, </w:t>
      </w:r>
      <w:r w:rsidR="00927E3C" w:rsidRPr="00927E3C">
        <w:t>levantada en fecha 21 veintiuno de julio del año 2018 dos mil dieciocho</w:t>
      </w:r>
      <w:r w:rsidR="005A7F06" w:rsidRPr="00927E3C">
        <w:t>, así co</w:t>
      </w:r>
      <w:r w:rsidR="005A7F06">
        <w:t>mo sobre las pretensiones planteadas por el actor, en su escrito inicial de demanda. -</w:t>
      </w:r>
      <w:r w:rsidR="00772A04" w:rsidRPr="00772A04">
        <w:t>----</w:t>
      </w:r>
      <w:r w:rsidR="00CF0076">
        <w:t>------------</w:t>
      </w:r>
      <w:r w:rsidR="00232421" w:rsidRPr="00772A04">
        <w:t>--------------------------</w:t>
      </w:r>
      <w:r w:rsidR="005A7F06">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4BE4CB52" w14:textId="6D183FEC" w:rsidR="009F5845" w:rsidRPr="00D043C6" w:rsidRDefault="00D043C6" w:rsidP="00B26EA6">
      <w:pPr>
        <w:pStyle w:val="Prrafodelista"/>
        <w:numPr>
          <w:ilvl w:val="0"/>
          <w:numId w:val="21"/>
        </w:numPr>
        <w:spacing w:line="360" w:lineRule="auto"/>
        <w:ind w:left="1416"/>
        <w:jc w:val="both"/>
        <w:rPr>
          <w:rFonts w:ascii="Century" w:hAnsi="Century"/>
          <w:i/>
          <w:sz w:val="20"/>
        </w:rPr>
      </w:pPr>
      <w:r w:rsidRPr="00D043C6">
        <w:rPr>
          <w:rFonts w:ascii="Century" w:hAnsi="Century"/>
          <w:i/>
          <w:sz w:val="20"/>
        </w:rPr>
        <w:t xml:space="preserve">Con relación a </w:t>
      </w:r>
      <w:r w:rsidR="002B77C9" w:rsidRPr="00D043C6">
        <w:rPr>
          <w:rFonts w:ascii="Century" w:hAnsi="Century"/>
          <w:i/>
          <w:sz w:val="20"/>
        </w:rPr>
        <w:t xml:space="preserve">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9F5845" w:rsidRPr="00D043C6">
        <w:rPr>
          <w:rFonts w:ascii="Century" w:hAnsi="Century"/>
          <w:i/>
          <w:sz w:val="20"/>
        </w:rPr>
        <w:t>que, en su caso, le facultan para emitir el acto que ahora impugno, negándome con dicho actuar, certeza y seguridad jurídica, […]</w:t>
      </w:r>
    </w:p>
    <w:p w14:paraId="1A721A2B" w14:textId="77777777" w:rsidR="009F5845" w:rsidRDefault="009F5845" w:rsidP="009F5845">
      <w:pPr>
        <w:spacing w:line="360" w:lineRule="auto"/>
        <w:ind w:left="1416"/>
        <w:jc w:val="both"/>
        <w:rPr>
          <w:rFonts w:ascii="Century" w:hAnsi="Century"/>
          <w:i/>
          <w:sz w:val="20"/>
        </w:rPr>
      </w:pPr>
    </w:p>
    <w:p w14:paraId="4FB9C67B" w14:textId="15D8A758" w:rsidR="009F5845" w:rsidRDefault="00D043C6"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motivación, resultando escueta por parte de la autoridad demandada, en el sentido de que la misma no señala, con precisión, las circunstancias especiales, razones particulares o causas inmediatas que se hayan tenido en consideración para la emisión del acto; es decir, no manifiesta la forma o la manera en la que se percató de los hechos que imputa </w:t>
      </w:r>
      <w:r w:rsidR="00A12158" w:rsidRPr="00A12158">
        <w:rPr>
          <w:rFonts w:ascii="Century" w:hAnsi="Century"/>
          <w:i/>
          <w:sz w:val="20"/>
        </w:rPr>
        <w:t>[…]</w:t>
      </w:r>
    </w:p>
    <w:p w14:paraId="18919FB4" w14:textId="2E586290" w:rsidR="00D043C6" w:rsidRPr="00D043C6" w:rsidRDefault="00D043C6" w:rsidP="00D043C6">
      <w:pPr>
        <w:pStyle w:val="Prrafodelista"/>
        <w:numPr>
          <w:ilvl w:val="0"/>
          <w:numId w:val="21"/>
        </w:numPr>
        <w:spacing w:line="360" w:lineRule="auto"/>
        <w:jc w:val="both"/>
        <w:rPr>
          <w:rFonts w:ascii="Century" w:hAnsi="Century"/>
          <w:i/>
          <w:sz w:val="20"/>
        </w:rPr>
      </w:pPr>
      <w:r>
        <w:rPr>
          <w:rFonts w:ascii="Century" w:hAnsi="Century"/>
          <w:i/>
          <w:sz w:val="20"/>
        </w:rPr>
        <w:t xml:space="preserve">Ahora bien, dentro de su pretendía motivación, en el apartado correspondiente a </w:t>
      </w:r>
      <w:r w:rsidRPr="00D043C6">
        <w:rPr>
          <w:rFonts w:ascii="Century" w:hAnsi="Century"/>
          <w:i/>
          <w:sz w:val="20"/>
        </w:rPr>
        <w:t>[…]</w:t>
      </w:r>
      <w:r>
        <w:rPr>
          <w:rFonts w:ascii="Century" w:hAnsi="Century"/>
          <w:i/>
          <w:sz w:val="20"/>
        </w:rPr>
        <w:t xml:space="preserve"> resulta fundamental para determinar si el suscrito cometí la infracción que me imputa, y al haber sido inexacta en cuanto a dicho dato, la demandada me niega el derecho que me asiste a alegar lo que a mis interese jurídicos corresponda, resultando entonces, un acto carente de la debida y eficiente motivación, y por tal razón, se debe decretar su nulidad.</w:t>
      </w:r>
    </w:p>
    <w:p w14:paraId="7F641A76" w14:textId="00DEBBA3" w:rsidR="00D043C6" w:rsidRDefault="00D043C6" w:rsidP="00D043C6">
      <w:pPr>
        <w:pStyle w:val="Prrafodelista"/>
        <w:spacing w:line="360" w:lineRule="auto"/>
        <w:ind w:left="1429"/>
        <w:jc w:val="both"/>
        <w:rPr>
          <w:rFonts w:ascii="Century" w:hAnsi="Century"/>
          <w:i/>
          <w:sz w:val="20"/>
        </w:rPr>
      </w:pPr>
    </w:p>
    <w:p w14:paraId="2EF67107" w14:textId="77777777" w:rsidR="00D043C6" w:rsidRDefault="00D043C6" w:rsidP="00D043C6">
      <w:pPr>
        <w:pStyle w:val="Prrafodelista"/>
        <w:spacing w:line="360" w:lineRule="auto"/>
        <w:ind w:left="1429"/>
        <w:jc w:val="both"/>
        <w:rPr>
          <w:rFonts w:ascii="Century" w:hAnsi="Century"/>
          <w:i/>
          <w:sz w:val="20"/>
        </w:rPr>
      </w:pPr>
    </w:p>
    <w:p w14:paraId="1CFF7595" w14:textId="77777777" w:rsidR="00A12158" w:rsidRDefault="00BE6C1A" w:rsidP="009F5845">
      <w:pPr>
        <w:pStyle w:val="SENTENCIAS"/>
      </w:pPr>
      <w:r w:rsidRPr="000177E1">
        <w:t>Por su parte</w:t>
      </w:r>
      <w:r w:rsidR="00CF0076">
        <w:t>,</w:t>
      </w:r>
      <w:r w:rsidRPr="000177E1">
        <w:t xml:space="preserve"> la autoridad demandada</w:t>
      </w:r>
      <w:r>
        <w:t xml:space="preserve"> </w:t>
      </w:r>
      <w:r w:rsidR="00A12158">
        <w:t xml:space="preserve">señala que el acta de infracción impugnada si contiene los fundamentos legales, respetando los requisitos de validez del acto administrativo, por lo que se concluye que el fundamento es preciso y el acto combatido se encuentra correctamente fundado y motivado. </w:t>
      </w:r>
    </w:p>
    <w:p w14:paraId="0E2FF137" w14:textId="77777777" w:rsidR="0026486D" w:rsidRDefault="0026486D"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009B3457" w14:textId="77777777" w:rsidR="005B1F24" w:rsidRDefault="005B1F24" w:rsidP="00E1257C">
      <w:pPr>
        <w:spacing w:line="360" w:lineRule="auto"/>
        <w:ind w:firstLine="709"/>
        <w:jc w:val="both"/>
        <w:rPr>
          <w:rFonts w:ascii="Century" w:hAnsi="Century"/>
        </w:rPr>
      </w:pPr>
    </w:p>
    <w:p w14:paraId="7402B11A" w14:textId="541D3C32"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7179796D" w14:textId="393B1BF9" w:rsidR="00573F5C" w:rsidRPr="00E25AB0" w:rsidRDefault="00E25AB0" w:rsidP="00881A7B">
      <w:pPr>
        <w:pStyle w:val="SENTENCIAS"/>
        <w:rPr>
          <w:bCs/>
          <w:i/>
        </w:rPr>
      </w:pPr>
      <w:r>
        <w:rPr>
          <w:bCs/>
          <w:i/>
        </w:rPr>
        <w:t xml:space="preserve">Artículo </w:t>
      </w:r>
      <w:r w:rsidR="00573F5C" w:rsidRPr="00E25AB0">
        <w:rPr>
          <w:bCs/>
          <w:i/>
        </w:rPr>
        <w:t>7</w:t>
      </w:r>
      <w:r w:rsidR="00A12158" w:rsidRPr="00E25AB0">
        <w:rPr>
          <w:bCs/>
          <w:i/>
        </w:rPr>
        <w:t xml:space="preserve"> fracción </w:t>
      </w:r>
      <w:r w:rsidR="00573F5C" w:rsidRPr="00E25AB0">
        <w:rPr>
          <w:bCs/>
          <w:i/>
        </w:rPr>
        <w:t>V. Por no respetar señalamiento oficial</w:t>
      </w:r>
    </w:p>
    <w:p w14:paraId="1E935D67" w14:textId="77777777" w:rsidR="00573F5C" w:rsidRDefault="00573F5C" w:rsidP="00881A7B">
      <w:pPr>
        <w:pStyle w:val="SENTENCIAS"/>
        <w:rPr>
          <w:bCs/>
        </w:rPr>
      </w:pPr>
    </w:p>
    <w:p w14:paraId="20E5484A" w14:textId="7073418B" w:rsidR="0026486D" w:rsidRDefault="00573F5C" w:rsidP="00881A7B">
      <w:pPr>
        <w:pStyle w:val="SENTENCIAS"/>
        <w:rPr>
          <w:bCs/>
        </w:rPr>
      </w:pPr>
      <w:r>
        <w:rPr>
          <w:bCs/>
        </w:rPr>
        <w:t>El prec</w:t>
      </w:r>
      <w:r w:rsidR="0026486D">
        <w:rPr>
          <w:bCs/>
        </w:rPr>
        <w:t>epto legal antes mencionado dispone:</w:t>
      </w:r>
    </w:p>
    <w:p w14:paraId="731068E0" w14:textId="77777777" w:rsidR="000177E1" w:rsidRDefault="000177E1" w:rsidP="00881A7B">
      <w:pPr>
        <w:pStyle w:val="SENTENCIAS"/>
        <w:rPr>
          <w:bCs/>
        </w:rPr>
      </w:pPr>
    </w:p>
    <w:p w14:paraId="00CDD49E" w14:textId="6B8C651E" w:rsidR="00A12158" w:rsidRPr="0031237E" w:rsidRDefault="00A12158" w:rsidP="00A12158">
      <w:pPr>
        <w:pStyle w:val="TESISYJURIS"/>
      </w:pPr>
      <w:r w:rsidRPr="0031237E">
        <w:rPr>
          <w:b/>
        </w:rPr>
        <w:t xml:space="preserve">Artículo </w:t>
      </w:r>
      <w:r w:rsidR="00573F5C">
        <w:rPr>
          <w:b/>
        </w:rPr>
        <w:t>7</w:t>
      </w:r>
      <w:r w:rsidRPr="0031237E">
        <w:rPr>
          <w:b/>
        </w:rPr>
        <w:t xml:space="preserve">.- </w:t>
      </w:r>
      <w:r w:rsidRPr="0031237E">
        <w:t>Se prohíbe a los conductores de vehículos:</w:t>
      </w:r>
    </w:p>
    <w:p w14:paraId="73624FBE" w14:textId="77777777" w:rsidR="00A12158" w:rsidRPr="0031237E" w:rsidRDefault="00A12158" w:rsidP="00A12158">
      <w:pPr>
        <w:pStyle w:val="TESISYJURIS"/>
      </w:pPr>
    </w:p>
    <w:p w14:paraId="76792C23" w14:textId="6500945F" w:rsidR="00573F5C" w:rsidRPr="0031237E" w:rsidRDefault="00573F5C" w:rsidP="00573F5C">
      <w:pPr>
        <w:pStyle w:val="TESISYJURIS"/>
      </w:pPr>
      <w:r>
        <w:t xml:space="preserve"> V. </w:t>
      </w:r>
      <w:r w:rsidRPr="0031237E">
        <w:t xml:space="preserve">Circular en el sentido que indique el señalamiento; </w:t>
      </w:r>
    </w:p>
    <w:p w14:paraId="173DD305" w14:textId="3AD7925F" w:rsidR="00573F5C" w:rsidRDefault="00573F5C" w:rsidP="00573F5C">
      <w:pPr>
        <w:pStyle w:val="TESISYJURIS"/>
        <w:ind w:left="1069" w:firstLine="0"/>
      </w:pPr>
    </w:p>
    <w:p w14:paraId="109FA9E6" w14:textId="77777777" w:rsidR="001B535E" w:rsidRDefault="001B535E" w:rsidP="008C5D98">
      <w:pPr>
        <w:pStyle w:val="SENTENCIAS"/>
        <w:rPr>
          <w:i/>
          <w:lang w:val="es-MX" w:eastAsia="en-US"/>
        </w:rPr>
      </w:pPr>
    </w:p>
    <w:p w14:paraId="28EBF37E" w14:textId="229FEC2B" w:rsidR="00BB5766" w:rsidRDefault="00BE6C1A" w:rsidP="00BB5766">
      <w:pPr>
        <w:pStyle w:val="SENTENCIAS"/>
        <w:rPr>
          <w:lang w:val="es-MX" w:eastAsia="en-US"/>
        </w:rPr>
      </w:pPr>
      <w:r>
        <w:rPr>
          <w:lang w:val="es-MX" w:eastAsia="en-US"/>
        </w:rPr>
        <w:t>Sin embargo, lo</w:t>
      </w:r>
      <w:r w:rsidR="00F035C7">
        <w:rPr>
          <w:lang w:val="es-MX" w:eastAsia="en-US"/>
        </w:rPr>
        <w:t xml:space="preserve"> </w:t>
      </w:r>
      <w:r w:rsidR="00BB5766">
        <w:rPr>
          <w:lang w:val="es-MX" w:eastAsia="en-US"/>
        </w:rPr>
        <w:t>manifestado por la demandada, de</w:t>
      </w:r>
      <w:r w:rsidR="00F035C7">
        <w:rPr>
          <w:lang w:val="es-MX" w:eastAsia="en-US"/>
        </w:rPr>
        <w:t xml:space="preserve"> ninguna manera puede considerase como debida motivación de</w:t>
      </w:r>
      <w:r w:rsidR="00573F5C">
        <w:rPr>
          <w:lang w:val="es-MX" w:eastAsia="en-US"/>
        </w:rPr>
        <w:t xml:space="preserve">l acto que imputa al justiciable, </w:t>
      </w:r>
      <w:r w:rsidR="00BB5766">
        <w:rPr>
          <w:lang w:val="es-MX" w:eastAsia="en-US"/>
        </w:rPr>
        <w:t>ya que,</w:t>
      </w:r>
      <w:r w:rsidR="00573F5C">
        <w:rPr>
          <w:lang w:val="es-MX" w:eastAsia="en-US"/>
        </w:rPr>
        <w:t xml:space="preserve"> </w:t>
      </w:r>
      <w:r w:rsidR="00BB5766">
        <w:rPr>
          <w:lang w:val="es-MX" w:eastAsia="en-US"/>
        </w:rPr>
        <w:t>si sanciona al justiciable por no respetar el señalamiento vial, necesariamente debería precisar el lugar exacto en donde se encontraba d</w:t>
      </w:r>
      <w:r w:rsidR="00E25AB0">
        <w:rPr>
          <w:lang w:val="es-MX" w:eastAsia="en-US"/>
        </w:rPr>
        <w:t>icho señalamiento. De igual manera del acta de infracción no se desprende la conducta sancionada, ya que no manifiesta que era lo que regulaba o prohibía</w:t>
      </w:r>
      <w:r w:rsidR="00A43777">
        <w:rPr>
          <w:lang w:val="es-MX" w:eastAsia="en-US"/>
        </w:rPr>
        <w:t xml:space="preserve"> el señalamiento a que hace referencia, lo que coloca al justiciable en estado de indefensión, al no saber la conducta que se le reprocha. ------------------------------</w:t>
      </w:r>
    </w:p>
    <w:p w14:paraId="7C193DF2" w14:textId="77777777" w:rsidR="00BB5766" w:rsidRDefault="00BB5766" w:rsidP="00BB5766">
      <w:pPr>
        <w:pStyle w:val="SENTENCIAS"/>
        <w:rPr>
          <w:lang w:val="es-MX"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08B0D890" w:rsidR="00FE76EB" w:rsidRDefault="00FE76EB" w:rsidP="00BB5766">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BB5766" w:rsidRPr="001B4201">
        <w:rPr>
          <w:b/>
        </w:rPr>
        <w:t>T</w:t>
      </w:r>
      <w:r w:rsidR="00BB5766">
        <w:rPr>
          <w:b/>
        </w:rPr>
        <w:t xml:space="preserve"> </w:t>
      </w:r>
      <w:r w:rsidR="00BB5766" w:rsidRPr="001B4201">
        <w:rPr>
          <w:b/>
        </w:rPr>
        <w:t>5</w:t>
      </w:r>
      <w:r w:rsidR="00BB5766">
        <w:rPr>
          <w:b/>
        </w:rPr>
        <w:t>868640</w:t>
      </w:r>
      <w:r w:rsidR="00BB5766" w:rsidRPr="001B4201">
        <w:rPr>
          <w:b/>
        </w:rPr>
        <w:t xml:space="preserve"> </w:t>
      </w:r>
      <w:r w:rsidR="00BB5766">
        <w:rPr>
          <w:b/>
        </w:rPr>
        <w:t>(Letra T cinco ocho seis ocho seis cuatro cero</w:t>
      </w:r>
      <w:r w:rsidR="00BB5766" w:rsidRPr="00E1257C">
        <w:rPr>
          <w:b/>
        </w:rPr>
        <w:t xml:space="preserve">) </w:t>
      </w:r>
      <w:r w:rsidR="00BB5766">
        <w:t xml:space="preserve">levantada en fecha 21 veintiuno de julio del año 2018 dos mil dieciocho, </w:t>
      </w:r>
      <w:r w:rsidR="00813743">
        <w:t xml:space="preserve">emitida por </w:t>
      </w:r>
      <w:r w:rsidR="009233FF">
        <w:t>e</w:t>
      </w:r>
      <w:r>
        <w:t>l Agente de Tránsito Municipal. ----------------------------</w:t>
      </w:r>
      <w:r w:rsidR="00813743">
        <w:t>----</w:t>
      </w:r>
      <w:r>
        <w:t>-------</w:t>
      </w:r>
      <w:r w:rsidR="004F2D9C">
        <w:t>------------</w:t>
      </w:r>
      <w:r>
        <w:t>----------------</w:t>
      </w:r>
      <w:r w:rsidR="00AD43B7">
        <w:t>------------</w:t>
      </w:r>
    </w:p>
    <w:p w14:paraId="6549E327" w14:textId="77777777" w:rsidR="00A43777" w:rsidRDefault="00A43777" w:rsidP="00DD3C70">
      <w:pPr>
        <w:spacing w:line="360" w:lineRule="auto"/>
        <w:ind w:firstLine="709"/>
        <w:jc w:val="both"/>
        <w:rPr>
          <w:rFonts w:ascii="Century" w:hAnsi="Century"/>
          <w:lang w:val="es-MX"/>
        </w:rPr>
      </w:pPr>
    </w:p>
    <w:p w14:paraId="709E5841" w14:textId="1A0C4F46"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620E4501"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de haberse decretado la nulidad total del acta de infracción combatida, resulta procedente la devolución de</w:t>
      </w:r>
      <w:r w:rsidR="00DB4A6E">
        <w:rPr>
          <w:iCs/>
        </w:rPr>
        <w:t>l documento recogido en garantía, esto es, la tarjeta de circulación.</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 xml:space="preserve">de dicho </w:t>
      </w:r>
      <w:r w:rsidR="00B315F6">
        <w:t>documento</w:t>
      </w:r>
      <w:r w:rsidRPr="00D6760D">
        <w:t>.</w:t>
      </w:r>
      <w:r>
        <w:t xml:space="preserve"> </w:t>
      </w:r>
      <w:r w:rsidRPr="00D6760D">
        <w:t>-</w:t>
      </w:r>
      <w:r>
        <w:t>-</w:t>
      </w:r>
      <w:r w:rsidR="009233FF">
        <w:t>-----</w:t>
      </w:r>
      <w:r>
        <w:t>----</w:t>
      </w:r>
      <w:r w:rsidR="0074542E">
        <w:t>-----------------</w:t>
      </w:r>
      <w:r w:rsidR="00DB4A6E">
        <w:t>-------------------------------------</w:t>
      </w:r>
      <w:r w:rsidR="0074542E">
        <w:t>----------</w:t>
      </w:r>
      <w:r w:rsidR="00B315F6">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1D122BB6" w:rsidR="00DD3C70" w:rsidRDefault="00DD3C70" w:rsidP="00DD3C70">
      <w:pPr>
        <w:spacing w:line="360" w:lineRule="auto"/>
        <w:ind w:firstLine="709"/>
        <w:jc w:val="both"/>
        <w:rPr>
          <w:rFonts w:ascii="Century" w:hAnsi="Century"/>
          <w:lang w:val="es-MX"/>
        </w:rPr>
      </w:pPr>
    </w:p>
    <w:p w14:paraId="5D23A04F" w14:textId="77777777" w:rsidR="00A43777" w:rsidRPr="00E1257C" w:rsidRDefault="00A43777" w:rsidP="00DD3C70">
      <w:pPr>
        <w:spacing w:line="360" w:lineRule="auto"/>
        <w:ind w:firstLine="709"/>
        <w:jc w:val="both"/>
        <w:rPr>
          <w:rFonts w:ascii="Century" w:hAnsi="Century"/>
          <w:lang w:val="es-MX"/>
        </w:rPr>
      </w:pPr>
    </w:p>
    <w:p w14:paraId="3CA12638" w14:textId="77777777"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43F9E7" w14:textId="77777777" w:rsidR="00DD3C70" w:rsidRPr="00E1257C" w:rsidRDefault="00DD3C70" w:rsidP="00DD3C70">
      <w:pPr>
        <w:spacing w:line="360" w:lineRule="auto"/>
        <w:ind w:firstLine="709"/>
        <w:jc w:val="both"/>
        <w:rPr>
          <w:rFonts w:ascii="Century" w:hAnsi="Century"/>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E1257C" w:rsidRDefault="00DD3C70" w:rsidP="00DD3C70">
      <w:pPr>
        <w:spacing w:line="360" w:lineRule="auto"/>
        <w:ind w:firstLine="709"/>
        <w:jc w:val="both"/>
        <w:rPr>
          <w:rFonts w:ascii="Century" w:hAnsi="Century"/>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E1257C" w:rsidRDefault="00DD3C70" w:rsidP="00DD3C70">
      <w:pPr>
        <w:spacing w:line="360" w:lineRule="auto"/>
        <w:ind w:firstLine="709"/>
        <w:jc w:val="both"/>
        <w:rPr>
          <w:rFonts w:ascii="Century" w:hAnsi="Century"/>
          <w:b/>
          <w:bCs/>
          <w:iCs/>
          <w:lang w:val="es-MX"/>
        </w:rPr>
      </w:pPr>
    </w:p>
    <w:p w14:paraId="53C7FB58" w14:textId="7DB0D26F" w:rsidR="00DD3C70" w:rsidRPr="00E1257C" w:rsidRDefault="00DD3C70" w:rsidP="00B315F6">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B315F6" w:rsidRPr="001B4201">
        <w:rPr>
          <w:b/>
        </w:rPr>
        <w:t>T</w:t>
      </w:r>
      <w:r w:rsidR="00B315F6">
        <w:rPr>
          <w:b/>
        </w:rPr>
        <w:t xml:space="preserve"> </w:t>
      </w:r>
      <w:r w:rsidR="00B315F6" w:rsidRPr="001B4201">
        <w:rPr>
          <w:b/>
        </w:rPr>
        <w:t>5</w:t>
      </w:r>
      <w:r w:rsidR="00B315F6">
        <w:rPr>
          <w:b/>
        </w:rPr>
        <w:t>868640</w:t>
      </w:r>
      <w:r w:rsidR="00B315F6" w:rsidRPr="001B4201">
        <w:rPr>
          <w:b/>
        </w:rPr>
        <w:t xml:space="preserve"> </w:t>
      </w:r>
      <w:r w:rsidR="00B315F6">
        <w:rPr>
          <w:b/>
        </w:rPr>
        <w:t>(Letra T cinco ocho seis ocho seis cuatro cero</w:t>
      </w:r>
      <w:r w:rsidR="00B315F6" w:rsidRPr="00E1257C">
        <w:rPr>
          <w:b/>
        </w:rPr>
        <w:t xml:space="preserve">) </w:t>
      </w:r>
      <w:r w:rsidR="00B315F6">
        <w:t>levantada en fecha 21 veintiuno de julio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01F1C4E2" w:rsidR="00DD3C70" w:rsidRDefault="00A43777" w:rsidP="00DD3C70">
      <w:pPr>
        <w:pStyle w:val="Textoindependiente"/>
        <w:spacing w:line="360" w:lineRule="auto"/>
        <w:ind w:firstLine="709"/>
        <w:rPr>
          <w:rFonts w:ascii="Century" w:hAnsi="Century" w:cs="Calibri"/>
        </w:rPr>
      </w:pPr>
      <w:r w:rsidRPr="00A43777">
        <w:rPr>
          <w:rFonts w:ascii="Century" w:hAnsi="Century" w:cs="Calibri"/>
          <w:b/>
        </w:rPr>
        <w:t>CUARTO.</w:t>
      </w:r>
      <w:r>
        <w:rPr>
          <w:rFonts w:ascii="Century" w:hAnsi="Century" w:cs="Calibri"/>
        </w:rPr>
        <w:t xml:space="preserve"> </w:t>
      </w:r>
      <w:r w:rsidR="00DD3C70" w:rsidRPr="007D0C4C">
        <w:rPr>
          <w:rFonts w:ascii="Century" w:hAnsi="Century" w:cs="Calibri"/>
        </w:rPr>
        <w:t>Se reconoce el derecho del accionante y se condena a que la autoridad demandada realice las gestiones necesarias para la devolución de</w:t>
      </w:r>
      <w:r w:rsidR="00BD44E8">
        <w:rPr>
          <w:rFonts w:ascii="Century" w:hAnsi="Century" w:cs="Calibri"/>
        </w:rPr>
        <w:t>l documento recogido en garantía</w:t>
      </w:r>
      <w:r w:rsidR="00DD3C70" w:rsidRPr="007D0C4C">
        <w:rPr>
          <w:rFonts w:ascii="Century" w:hAnsi="Century" w:cs="Calibri"/>
        </w:rPr>
        <w:t xml:space="preserve"> </w:t>
      </w:r>
      <w:r w:rsidR="00BD44E8">
        <w:rPr>
          <w:rFonts w:ascii="Century" w:hAnsi="Century" w:cs="Calibri"/>
        </w:rPr>
        <w:t>con motivo</w:t>
      </w:r>
      <w:r w:rsidR="00DD3C70" w:rsidRPr="007D0C4C">
        <w:rPr>
          <w:rFonts w:ascii="Century" w:hAnsi="Century" w:cs="Calibri"/>
        </w:rPr>
        <w:t xml:space="preserve">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BD44E8">
        <w:rPr>
          <w:rFonts w:ascii="Century" w:hAnsi="Century" w:cs="Calibri"/>
        </w:rPr>
        <w:t>-</w:t>
      </w:r>
      <w:r>
        <w:rPr>
          <w:rFonts w:ascii="Century" w:hAnsi="Century" w:cs="Calibri"/>
        </w:rPr>
        <w:t>-------------------------------------------------------------------------------------------</w:t>
      </w: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63851F3A" w14:textId="77777777" w:rsidR="00A43777" w:rsidRDefault="00A43777" w:rsidP="00DD3C70">
      <w:pPr>
        <w:spacing w:line="360" w:lineRule="auto"/>
        <w:ind w:firstLine="709"/>
        <w:jc w:val="both"/>
        <w:rPr>
          <w:rFonts w:ascii="Century" w:hAnsi="Century"/>
          <w:b/>
          <w:lang w:val="es-MX"/>
        </w:rPr>
      </w:pPr>
    </w:p>
    <w:p w14:paraId="65F4A1BB" w14:textId="5B6C444D"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A37BFC1" w14:textId="77777777" w:rsidR="00DD3C70" w:rsidRDefault="00DD3C70" w:rsidP="00DD3C70">
      <w:pPr>
        <w:pStyle w:val="SENTENCIAS"/>
        <w:rPr>
          <w:b/>
          <w:bCs/>
          <w:iCs/>
          <w:lang w:val="es-MX"/>
        </w:rPr>
      </w:pPr>
    </w:p>
    <w:p w14:paraId="47C45888" w14:textId="77777777" w:rsidR="00DD3C70" w:rsidRDefault="00DD3C70" w:rsidP="00DD3C70">
      <w:pPr>
        <w:pStyle w:val="SENTENCIAS"/>
        <w:rPr>
          <w:b/>
          <w:bCs/>
          <w:iCs/>
          <w:lang w:val="es-MX"/>
        </w:rPr>
      </w:pPr>
    </w:p>
    <w:p w14:paraId="52853857" w14:textId="77777777" w:rsidR="00DD3C70" w:rsidRDefault="00DD3C70" w:rsidP="00DD3C70">
      <w:pPr>
        <w:pStyle w:val="SENTENCIAS"/>
        <w:rPr>
          <w:b/>
          <w:bCs/>
          <w:iCs/>
          <w:lang w:val="es-MX"/>
        </w:rPr>
      </w:pPr>
    </w:p>
    <w:sectPr w:rsidR="00DD3C70"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367C" w14:textId="77777777" w:rsidR="00547005" w:rsidRDefault="00547005">
      <w:r>
        <w:separator/>
      </w:r>
    </w:p>
  </w:endnote>
  <w:endnote w:type="continuationSeparator" w:id="0">
    <w:p w14:paraId="2BCF80F0" w14:textId="77777777" w:rsidR="00547005" w:rsidRDefault="00547005">
      <w:r>
        <w:continuationSeparator/>
      </w:r>
    </w:p>
  </w:endnote>
  <w:endnote w:type="continuationNotice" w:id="1">
    <w:p w14:paraId="50838A81" w14:textId="77777777" w:rsidR="00547005" w:rsidRDefault="0054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DC04C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470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4700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A91D" w14:textId="77777777" w:rsidR="00547005" w:rsidRDefault="00547005">
      <w:r>
        <w:separator/>
      </w:r>
    </w:p>
  </w:footnote>
  <w:footnote w:type="continuationSeparator" w:id="0">
    <w:p w14:paraId="28DEE504" w14:textId="77777777" w:rsidR="00547005" w:rsidRDefault="00547005">
      <w:r>
        <w:continuationSeparator/>
      </w:r>
    </w:p>
  </w:footnote>
  <w:footnote w:type="continuationNotice" w:id="1">
    <w:p w14:paraId="6E172ED0" w14:textId="77777777" w:rsidR="00547005" w:rsidRDefault="005470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7048B32" w:rsidR="002B2F1A" w:rsidRDefault="00B24331" w:rsidP="007F7AC8">
    <w:pPr>
      <w:pStyle w:val="Encabezado"/>
      <w:jc w:val="right"/>
    </w:pPr>
    <w:r>
      <w:rPr>
        <w:color w:val="7F7F7F" w:themeColor="text1" w:themeTint="80"/>
      </w:rPr>
      <w:t>Expediente Número 12</w:t>
    </w:r>
    <w:r w:rsidR="007C138D">
      <w:rPr>
        <w:color w:val="7F7F7F" w:themeColor="text1" w:themeTint="80"/>
      </w:rPr>
      <w:t>93</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90D3C72"/>
    <w:multiLevelType w:val="hybridMultilevel"/>
    <w:tmpl w:val="3042BCC4"/>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F5DA6"/>
    <w:multiLevelType w:val="hybridMultilevel"/>
    <w:tmpl w:val="8AC05498"/>
    <w:lvl w:ilvl="0" w:tplc="6D3CEDE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9D34D20"/>
    <w:multiLevelType w:val="hybridMultilevel"/>
    <w:tmpl w:val="AC085C3C"/>
    <w:lvl w:ilvl="0" w:tplc="96D050FE">
      <w:start w:val="2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5D83382"/>
    <w:multiLevelType w:val="hybridMultilevel"/>
    <w:tmpl w:val="3C446948"/>
    <w:lvl w:ilvl="0" w:tplc="6AA4A7F0">
      <w:start w:val="2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6"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CA2737"/>
    <w:multiLevelType w:val="hybridMultilevel"/>
    <w:tmpl w:val="A46085E4"/>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6"/>
  </w:num>
  <w:num w:numId="2">
    <w:abstractNumId w:val="5"/>
  </w:num>
  <w:num w:numId="3">
    <w:abstractNumId w:val="18"/>
  </w:num>
  <w:num w:numId="4">
    <w:abstractNumId w:val="21"/>
  </w:num>
  <w:num w:numId="5">
    <w:abstractNumId w:val="15"/>
  </w:num>
  <w:num w:numId="6">
    <w:abstractNumId w:val="3"/>
  </w:num>
  <w:num w:numId="7">
    <w:abstractNumId w:val="1"/>
  </w:num>
  <w:num w:numId="8">
    <w:abstractNumId w:val="0"/>
  </w:num>
  <w:num w:numId="9">
    <w:abstractNumId w:val="8"/>
  </w:num>
  <w:num w:numId="10">
    <w:abstractNumId w:val="12"/>
  </w:num>
  <w:num w:numId="11">
    <w:abstractNumId w:val="2"/>
  </w:num>
  <w:num w:numId="12">
    <w:abstractNumId w:val="22"/>
  </w:num>
  <w:num w:numId="13">
    <w:abstractNumId w:val="10"/>
  </w:num>
  <w:num w:numId="14">
    <w:abstractNumId w:val="14"/>
  </w:num>
  <w:num w:numId="15">
    <w:abstractNumId w:val="11"/>
  </w:num>
  <w:num w:numId="16">
    <w:abstractNumId w:val="20"/>
  </w:num>
  <w:num w:numId="17">
    <w:abstractNumId w:val="9"/>
  </w:num>
  <w:num w:numId="18">
    <w:abstractNumId w:val="17"/>
  </w:num>
  <w:num w:numId="19">
    <w:abstractNumId w:val="19"/>
  </w:num>
  <w:num w:numId="20">
    <w:abstractNumId w:val="4"/>
  </w:num>
  <w:num w:numId="21">
    <w:abstractNumId w:val="6"/>
  </w:num>
  <w:num w:numId="22">
    <w:abstractNumId w:val="7"/>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0F3"/>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1873"/>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34854"/>
    <w:rsid w:val="00444980"/>
    <w:rsid w:val="00450AF7"/>
    <w:rsid w:val="00450C88"/>
    <w:rsid w:val="00451F65"/>
    <w:rsid w:val="004528E4"/>
    <w:rsid w:val="00456765"/>
    <w:rsid w:val="00460741"/>
    <w:rsid w:val="00463516"/>
    <w:rsid w:val="004661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6BB"/>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005"/>
    <w:rsid w:val="0054718D"/>
    <w:rsid w:val="00550ED4"/>
    <w:rsid w:val="00553C53"/>
    <w:rsid w:val="00556023"/>
    <w:rsid w:val="00560B11"/>
    <w:rsid w:val="00562F35"/>
    <w:rsid w:val="00564B63"/>
    <w:rsid w:val="00571DC9"/>
    <w:rsid w:val="00572A86"/>
    <w:rsid w:val="00573F5C"/>
    <w:rsid w:val="00574976"/>
    <w:rsid w:val="00576A9D"/>
    <w:rsid w:val="005831EC"/>
    <w:rsid w:val="00583370"/>
    <w:rsid w:val="00586965"/>
    <w:rsid w:val="0059075C"/>
    <w:rsid w:val="00593667"/>
    <w:rsid w:val="005A0ABA"/>
    <w:rsid w:val="005A0DA5"/>
    <w:rsid w:val="005A7F06"/>
    <w:rsid w:val="005B08FF"/>
    <w:rsid w:val="005B1001"/>
    <w:rsid w:val="005B1F24"/>
    <w:rsid w:val="005B2E74"/>
    <w:rsid w:val="005B3ADB"/>
    <w:rsid w:val="005B6B2F"/>
    <w:rsid w:val="005B6CC1"/>
    <w:rsid w:val="005B6E4A"/>
    <w:rsid w:val="005B76F1"/>
    <w:rsid w:val="005C0E4C"/>
    <w:rsid w:val="005C5A39"/>
    <w:rsid w:val="005C5FB2"/>
    <w:rsid w:val="005C6597"/>
    <w:rsid w:val="005C7F15"/>
    <w:rsid w:val="005D1434"/>
    <w:rsid w:val="005D1E3E"/>
    <w:rsid w:val="005D48BA"/>
    <w:rsid w:val="005D4DE5"/>
    <w:rsid w:val="005D53EB"/>
    <w:rsid w:val="005E2C75"/>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21B"/>
    <w:rsid w:val="006A6D8D"/>
    <w:rsid w:val="006B235F"/>
    <w:rsid w:val="006B67F7"/>
    <w:rsid w:val="006C093A"/>
    <w:rsid w:val="006C5C3F"/>
    <w:rsid w:val="006D0F66"/>
    <w:rsid w:val="006D26AD"/>
    <w:rsid w:val="006D60BF"/>
    <w:rsid w:val="006E17C1"/>
    <w:rsid w:val="006E1F51"/>
    <w:rsid w:val="006F185D"/>
    <w:rsid w:val="006F411B"/>
    <w:rsid w:val="006F45AA"/>
    <w:rsid w:val="006F537D"/>
    <w:rsid w:val="006F6513"/>
    <w:rsid w:val="00700AD1"/>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38D"/>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5E8C"/>
    <w:rsid w:val="008601AC"/>
    <w:rsid w:val="00861A49"/>
    <w:rsid w:val="0086341E"/>
    <w:rsid w:val="00866EE8"/>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9E3"/>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27E3C"/>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33E6"/>
    <w:rsid w:val="009E596D"/>
    <w:rsid w:val="009E6EA0"/>
    <w:rsid w:val="009E754B"/>
    <w:rsid w:val="009F5845"/>
    <w:rsid w:val="00A00666"/>
    <w:rsid w:val="00A02538"/>
    <w:rsid w:val="00A032A2"/>
    <w:rsid w:val="00A07764"/>
    <w:rsid w:val="00A12158"/>
    <w:rsid w:val="00A1301E"/>
    <w:rsid w:val="00A138A8"/>
    <w:rsid w:val="00A15255"/>
    <w:rsid w:val="00A16177"/>
    <w:rsid w:val="00A16C7A"/>
    <w:rsid w:val="00A174B5"/>
    <w:rsid w:val="00A21F6D"/>
    <w:rsid w:val="00A273B8"/>
    <w:rsid w:val="00A2740B"/>
    <w:rsid w:val="00A31281"/>
    <w:rsid w:val="00A32516"/>
    <w:rsid w:val="00A33720"/>
    <w:rsid w:val="00A361BF"/>
    <w:rsid w:val="00A36F62"/>
    <w:rsid w:val="00A43777"/>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5F6"/>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766"/>
    <w:rsid w:val="00BB5A8A"/>
    <w:rsid w:val="00BC7756"/>
    <w:rsid w:val="00BD44E8"/>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2705"/>
    <w:rsid w:val="00D043C6"/>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4038"/>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4A6E"/>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5AB0"/>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5DBA"/>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7CB7-79F1-4BCD-BCA8-8D7A9A41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3452</Words>
  <Characters>18987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2019-01-31T19:30:00Z</dcterms:created>
  <dcterms:modified xsi:type="dcterms:W3CDTF">2019-01-31T19:30:00Z</dcterms:modified>
</cp:coreProperties>
</file>